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93B5" w14:textId="32AA1ACA" w:rsidR="002368ED" w:rsidRPr="003F171F" w:rsidRDefault="002368ED" w:rsidP="002368ED">
      <w:pPr>
        <w:pStyle w:val="1"/>
        <w:jc w:val="center"/>
      </w:pPr>
      <w:r w:rsidRPr="003F171F">
        <w:t>анты-Мансийский автономный округ – Югра</w:t>
      </w:r>
    </w:p>
    <w:p w14:paraId="1D827187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304A1BAA" w14:textId="77777777" w:rsidR="002368ED" w:rsidRPr="003F171F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6141782" w14:textId="77777777" w:rsidR="002368ED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6BD6AC64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A07430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79612A8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35679DD" w14:textId="497AE586" w:rsidR="002368ED" w:rsidRPr="00550A08" w:rsidRDefault="002368ED" w:rsidP="002368ED">
      <w:pPr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от </w:t>
      </w:r>
      <w:r w:rsidR="00D4761E" w:rsidRPr="00550A08">
        <w:rPr>
          <w:rFonts w:ascii="Times New Roman" w:hAnsi="Times New Roman" w:cs="Times New Roman"/>
          <w:sz w:val="28"/>
          <w:szCs w:val="28"/>
        </w:rPr>
        <w:t>0</w:t>
      </w:r>
      <w:r w:rsidR="006724BB">
        <w:rPr>
          <w:rFonts w:ascii="Times New Roman" w:hAnsi="Times New Roman" w:cs="Times New Roman"/>
          <w:sz w:val="28"/>
          <w:szCs w:val="28"/>
        </w:rPr>
        <w:t>8</w:t>
      </w:r>
      <w:r w:rsidRPr="00550A08">
        <w:rPr>
          <w:rFonts w:ascii="Times New Roman" w:hAnsi="Times New Roman" w:cs="Times New Roman"/>
          <w:sz w:val="28"/>
          <w:szCs w:val="28"/>
        </w:rPr>
        <w:t>.</w:t>
      </w:r>
      <w:r w:rsidR="00D4761E" w:rsidRPr="00550A08">
        <w:rPr>
          <w:rFonts w:ascii="Times New Roman" w:hAnsi="Times New Roman" w:cs="Times New Roman"/>
          <w:sz w:val="28"/>
          <w:szCs w:val="28"/>
        </w:rPr>
        <w:t>0</w:t>
      </w:r>
      <w:r w:rsidR="006724BB">
        <w:rPr>
          <w:rFonts w:ascii="Times New Roman" w:hAnsi="Times New Roman" w:cs="Times New Roman"/>
          <w:sz w:val="28"/>
          <w:szCs w:val="28"/>
        </w:rPr>
        <w:t>6</w:t>
      </w:r>
      <w:r w:rsidRPr="00550A08">
        <w:rPr>
          <w:rFonts w:ascii="Times New Roman" w:hAnsi="Times New Roman" w:cs="Times New Roman"/>
          <w:sz w:val="28"/>
          <w:szCs w:val="28"/>
        </w:rPr>
        <w:t>.202</w:t>
      </w:r>
      <w:r w:rsidR="00D4761E" w:rsidRPr="00550A08">
        <w:rPr>
          <w:rFonts w:ascii="Times New Roman" w:hAnsi="Times New Roman" w:cs="Times New Roman"/>
          <w:sz w:val="28"/>
          <w:szCs w:val="28"/>
        </w:rPr>
        <w:t>3</w:t>
      </w:r>
      <w:r w:rsidRPr="00550A08">
        <w:rPr>
          <w:rFonts w:ascii="Times New Roman" w:hAnsi="Times New Roman" w:cs="Times New Roman"/>
          <w:sz w:val="28"/>
          <w:szCs w:val="28"/>
        </w:rPr>
        <w:t>г.</w:t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6724BB">
        <w:rPr>
          <w:rFonts w:ascii="Times New Roman" w:hAnsi="Times New Roman" w:cs="Times New Roman"/>
          <w:sz w:val="28"/>
          <w:szCs w:val="28"/>
        </w:rPr>
        <w:t>14</w:t>
      </w:r>
      <w:r w:rsidRPr="00550A0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3FB61F2B" w14:textId="77777777" w:rsidR="00253B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62C9C03" w14:textId="77777777" w:rsidR="00253B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2B4F0220" w14:textId="42FB5EA9" w:rsidR="002368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Нялинское от 0</w:t>
      </w:r>
      <w:r w:rsidR="00D4761E" w:rsidRPr="00550A08">
        <w:rPr>
          <w:rFonts w:ascii="Times New Roman" w:hAnsi="Times New Roman" w:cs="Times New Roman"/>
          <w:sz w:val="28"/>
          <w:szCs w:val="28"/>
        </w:rPr>
        <w:t>7</w:t>
      </w:r>
      <w:r w:rsidRPr="00550A08">
        <w:rPr>
          <w:rFonts w:ascii="Times New Roman" w:hAnsi="Times New Roman" w:cs="Times New Roman"/>
          <w:sz w:val="28"/>
          <w:szCs w:val="28"/>
        </w:rPr>
        <w:t>.0</w:t>
      </w:r>
      <w:r w:rsidR="00D4761E" w:rsidRPr="00550A08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</w:t>
      </w:r>
      <w:r w:rsidR="00D4761E" w:rsidRPr="00550A08">
        <w:rPr>
          <w:rFonts w:ascii="Times New Roman" w:hAnsi="Times New Roman" w:cs="Times New Roman"/>
          <w:sz w:val="28"/>
          <w:szCs w:val="28"/>
        </w:rPr>
        <w:t>17</w:t>
      </w:r>
      <w:r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 w:rsidR="00D4761E" w:rsidRPr="00550A08">
        <w:rPr>
          <w:rFonts w:ascii="Times New Roman" w:hAnsi="Times New Roman" w:cs="Times New Roman"/>
          <w:sz w:val="28"/>
          <w:szCs w:val="28"/>
        </w:rPr>
        <w:t>45</w:t>
      </w:r>
    </w:p>
    <w:p w14:paraId="0E80BE20" w14:textId="77777777" w:rsidR="00D4761E" w:rsidRPr="00550A08" w:rsidRDefault="00253BED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«</w:t>
      </w:r>
      <w:r w:rsidR="00D4761E" w:rsidRPr="00550A0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</w:p>
    <w:p w14:paraId="3B75BE8C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</w:t>
      </w:r>
    </w:p>
    <w:p w14:paraId="4780B337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правил содержания мест погребения и </w:t>
      </w:r>
    </w:p>
    <w:p w14:paraId="47DDB6B0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порядка деятельности общественных </w:t>
      </w:r>
    </w:p>
    <w:p w14:paraId="2EDF9B29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кладбищ на территории сельского </w:t>
      </w:r>
    </w:p>
    <w:p w14:paraId="0E699A3B" w14:textId="1FB64772" w:rsidR="00253BED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поселения Нялинское</w:t>
      </w:r>
      <w:r w:rsidR="00253BED" w:rsidRPr="00550A08">
        <w:rPr>
          <w:rFonts w:ascii="Times New Roman" w:hAnsi="Times New Roman" w:cs="Times New Roman"/>
          <w:sz w:val="28"/>
          <w:szCs w:val="28"/>
        </w:rPr>
        <w:t>»</w:t>
      </w:r>
    </w:p>
    <w:p w14:paraId="1111428B" w14:textId="77777777" w:rsidR="002368ED" w:rsidRPr="00550A08" w:rsidRDefault="002368ED" w:rsidP="0023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329BD2" w14:textId="77777777" w:rsidR="002368ED" w:rsidRPr="00550A08" w:rsidRDefault="002368ED" w:rsidP="00733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0B283" w14:textId="38190D3B" w:rsidR="002368ED" w:rsidRPr="00550A08" w:rsidRDefault="00D4761E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2003года № 131-ФЗ «Об общих принципах организации самоуправления в Российской Федерации»,</w:t>
      </w:r>
      <w:r w:rsidR="00456092" w:rsidRPr="00550A08">
        <w:rPr>
          <w:rFonts w:ascii="Times New Roman" w:hAnsi="Times New Roman" w:cs="Times New Roman"/>
          <w:sz w:val="28"/>
          <w:szCs w:val="28"/>
        </w:rPr>
        <w:t xml:space="preserve"> от 12 января 19</w:t>
      </w:r>
      <w:r w:rsidR="00BD0472" w:rsidRPr="00550A08">
        <w:rPr>
          <w:rFonts w:ascii="Times New Roman" w:hAnsi="Times New Roman" w:cs="Times New Roman"/>
          <w:sz w:val="28"/>
          <w:szCs w:val="28"/>
        </w:rPr>
        <w:t>9</w:t>
      </w:r>
      <w:r w:rsidR="00456092" w:rsidRPr="00550A08">
        <w:rPr>
          <w:rFonts w:ascii="Times New Roman" w:hAnsi="Times New Roman" w:cs="Times New Roman"/>
          <w:sz w:val="28"/>
          <w:szCs w:val="28"/>
        </w:rPr>
        <w:t>6 года № 8-ФЗ «О погребении и похоронном деле», руководствуясь пунктом 23 статьи 3 Устава сельского поселения Нялинское:</w:t>
      </w:r>
    </w:p>
    <w:p w14:paraId="1BDA2FB9" w14:textId="77777777" w:rsidR="000D3EBC" w:rsidRPr="00550A08" w:rsidRDefault="000D3EBC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F4F3F" w14:textId="187AFB0C" w:rsidR="002368ED" w:rsidRPr="00550A08" w:rsidRDefault="002751C9" w:rsidP="00550A08">
      <w:pPr>
        <w:pStyle w:val="ConsPlusNormal"/>
        <w:numPr>
          <w:ilvl w:val="0"/>
          <w:numId w:val="3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Нялинское от 0</w:t>
      </w:r>
      <w:r w:rsidR="00456092" w:rsidRPr="00550A08">
        <w:rPr>
          <w:rFonts w:ascii="Times New Roman" w:hAnsi="Times New Roman" w:cs="Times New Roman"/>
          <w:sz w:val="28"/>
          <w:szCs w:val="28"/>
        </w:rPr>
        <w:t>7</w:t>
      </w:r>
      <w:r w:rsidRPr="00550A08">
        <w:rPr>
          <w:rFonts w:ascii="Times New Roman" w:hAnsi="Times New Roman" w:cs="Times New Roman"/>
          <w:sz w:val="28"/>
          <w:szCs w:val="28"/>
        </w:rPr>
        <w:t>.0</w:t>
      </w:r>
      <w:r w:rsidR="00456092" w:rsidRPr="00550A08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</w:t>
      </w:r>
      <w:r w:rsidR="00456092" w:rsidRPr="00550A08">
        <w:rPr>
          <w:rFonts w:ascii="Times New Roman" w:hAnsi="Times New Roman" w:cs="Times New Roman"/>
          <w:sz w:val="28"/>
          <w:szCs w:val="28"/>
        </w:rPr>
        <w:t>19</w:t>
      </w:r>
      <w:r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 w:rsidR="00456092" w:rsidRPr="00550A08">
        <w:rPr>
          <w:rFonts w:ascii="Times New Roman" w:hAnsi="Times New Roman" w:cs="Times New Roman"/>
          <w:sz w:val="28"/>
          <w:szCs w:val="28"/>
        </w:rPr>
        <w:t>45</w:t>
      </w:r>
      <w:r w:rsidRPr="00550A08">
        <w:rPr>
          <w:rFonts w:ascii="Times New Roman" w:hAnsi="Times New Roman" w:cs="Times New Roman"/>
          <w:sz w:val="28"/>
          <w:szCs w:val="28"/>
        </w:rPr>
        <w:t xml:space="preserve"> «</w:t>
      </w:r>
      <w:r w:rsidR="00456092" w:rsidRPr="00550A0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услуг, правил содержания мест погребения и порядка деятельности общественных кладбищ на территории сельского поселения Нялинское</w:t>
      </w:r>
      <w:r w:rsidRPr="00550A0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190F3EED" w14:textId="77E59DAD" w:rsidR="00BF3942" w:rsidRPr="00550A08" w:rsidRDefault="006724BB" w:rsidP="00550A0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Приложения 2</w:t>
      </w:r>
      <w:r w:rsidR="000E34DC" w:rsidRPr="00550A08">
        <w:rPr>
          <w:rFonts w:ascii="Times New Roman" w:hAnsi="Times New Roman" w:cs="Times New Roman"/>
          <w:sz w:val="28"/>
          <w:szCs w:val="28"/>
        </w:rPr>
        <w:t>, 3 изложить в новой редакции</w:t>
      </w:r>
    </w:p>
    <w:p w14:paraId="4F6F5196" w14:textId="26D112CE" w:rsidR="000013FA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550A08">
        <w:rPr>
          <w:rFonts w:ascii="Times New Roman" w:hAnsi="Times New Roman" w:cs="Times New Roman"/>
          <w:sz w:val="28"/>
          <w:szCs w:val="28"/>
        </w:rPr>
        <w:t>.</w:t>
      </w:r>
    </w:p>
    <w:p w14:paraId="56119140" w14:textId="73F48DDA" w:rsidR="00733627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Контроль за выполнением оставляю за собой.</w:t>
      </w:r>
    </w:p>
    <w:p w14:paraId="07F2C741" w14:textId="77777777" w:rsidR="00BF3942" w:rsidRPr="00550A08" w:rsidRDefault="00BF3942" w:rsidP="00BF3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FFEDA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D0B84E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B4A45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  <w:t xml:space="preserve">                       Е.В. Мамонтова</w:t>
      </w:r>
    </w:p>
    <w:p w14:paraId="0EA08C59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D96B6B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F15D4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AC391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2A8379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6E2B58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0DA82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7F89A8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4D66B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14:paraId="6F6A585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07.09.2017г. № 45 </w:t>
      </w:r>
    </w:p>
    <w:p w14:paraId="5DCCD88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9C814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D04BAA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F38171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14:paraId="5DB986D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Нялинское </w:t>
      </w:r>
    </w:p>
    <w:p w14:paraId="3177E30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4DE22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E9E51C" w14:textId="4FDC60E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14:paraId="2D072F1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A5C5D2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DA2BB9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27EF1" w14:textId="5F036280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размещению мест погребения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14:paraId="65CCD8A9" w14:textId="77777777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D37C9C">
          <w:rPr>
            <w:rStyle w:val="a5"/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7EA0C7E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14:paraId="7922A496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Решение о создании места погребения на территории сельского поселения Нялинское принимается администрацией сельского поселения Нялинское.</w:t>
      </w:r>
    </w:p>
    <w:p w14:paraId="4111186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Нялинское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14:paraId="6EFCE91E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3CD26F" w14:textId="577FCAC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14:paraId="47E34399" w14:textId="77881FE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14:paraId="74A52649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14:paraId="7EBAB95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649A44" w14:textId="46931661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и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борудование мест погребения</w:t>
      </w:r>
    </w:p>
    <w:p w14:paraId="1A7EF8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5D0B65" w14:textId="2435149C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14:paraId="6F3B9580" w14:textId="77777777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68867" w14:textId="36C8F991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округа;</w:t>
      </w:r>
    </w:p>
    <w:p w14:paraId="3110876B" w14:textId="0FD4A9F9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выходами на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14:paraId="2FA0BEC2" w14:textId="2F03CE4F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озер, рек и других поверхностных водных объектов, используемых населением для хозяйственно – бытовых нужд, купания и культурно оздоровительных целей;</w:t>
      </w:r>
    </w:p>
    <w:p w14:paraId="037B3A43" w14:textId="18AA5DF2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стоянием грунтовых вод менее двух метров от поверхности земли при наиболее высоком их стоянии, а также на затапливаемых, поврежденных оползнями и обвалами, заболоченных;</w:t>
      </w:r>
    </w:p>
    <w:p w14:paraId="4B74749A" w14:textId="776732E9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мест погребения, реконструкция действующих мест погребения возможны при наличии положительного заключения экологической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гигиенической экспертизы;</w:t>
      </w:r>
    </w:p>
    <w:p w14:paraId="14213861" w14:textId="6A314122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Территорию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8">
        <w:rPr>
          <w:rFonts w:ascii="Times New Roman" w:hAnsi="Times New Roman" w:cs="Times New Roman"/>
          <w:sz w:val="28"/>
          <w:szCs w:val="28"/>
        </w:rPr>
        <w:t>независимо от способа захоронения следует подразделять на функциональные зоны:</w:t>
      </w:r>
    </w:p>
    <w:p w14:paraId="597C9A42" w14:textId="1C4F06CE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Входную, в пределах которой размещаются въезды-выезды для автотранспорта и входы-выходы для </w:t>
      </w:r>
      <w:r w:rsidR="006724BB" w:rsidRPr="008E5BF8">
        <w:rPr>
          <w:rFonts w:ascii="Times New Roman" w:hAnsi="Times New Roman" w:cs="Times New Roman"/>
          <w:sz w:val="28"/>
          <w:szCs w:val="28"/>
        </w:rPr>
        <w:t>посетителей;</w:t>
      </w:r>
    </w:p>
    <w:p w14:paraId="1C36B896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ритуальную (по необходимости);</w:t>
      </w:r>
    </w:p>
    <w:p w14:paraId="7A540777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административно-хозяйственную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14:paraId="04AF4A2F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захоронений, в пределах которой осуществляется погребение;</w:t>
      </w:r>
    </w:p>
    <w:p w14:paraId="53BD9A8E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14:paraId="2BDF1D3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14:paraId="29719D5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14:paraId="06AD7623" w14:textId="77777777" w:rsidR="00550A08" w:rsidRPr="009040A9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Места захоронения предоставляются в соответствии с установленной планировкой кладбища. </w:t>
      </w:r>
    </w:p>
    <w:p w14:paraId="72B23B0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8F39A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14:paraId="23A3D23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C3C525" w14:textId="3F77A00B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администрацией сельского поселения Нялинское, </w:t>
      </w:r>
      <w:r w:rsidR="006724BB" w:rsidRPr="008E5BF8">
        <w:rPr>
          <w:rFonts w:ascii="Times New Roman" w:hAnsi="Times New Roman" w:cs="Times New Roman"/>
          <w:sz w:val="28"/>
          <w:szCs w:val="28"/>
        </w:rPr>
        <w:t>а также</w:t>
      </w:r>
      <w:r w:rsidRPr="008E5BF8">
        <w:rPr>
          <w:rFonts w:ascii="Times New Roman" w:hAnsi="Times New Roman" w:cs="Times New Roman"/>
          <w:sz w:val="28"/>
          <w:szCs w:val="28"/>
        </w:rPr>
        <w:t xml:space="preserve">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14:paraId="176EF562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14:paraId="16C87B62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Систематическую механизированную и (или) ручную уборку проездов и пешеходных дорожек;</w:t>
      </w:r>
    </w:p>
    <w:p w14:paraId="24321CB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 (ограждение и иное имущество);</w:t>
      </w:r>
    </w:p>
    <w:p w14:paraId="31848893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14:paraId="44783F0D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мусора;</w:t>
      </w:r>
    </w:p>
    <w:p w14:paraId="5417B2C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наличии).</w:t>
      </w:r>
    </w:p>
    <w:p w14:paraId="2C32936D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Нялинское.</w:t>
      </w:r>
    </w:p>
    <w:p w14:paraId="2B4E7E3D" w14:textId="77777777" w:rsidR="00550A0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14:paraId="7D4DA221" w14:textId="77777777" w:rsidR="00550A08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51C021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14:paraId="29447A7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1A33B1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14:paraId="5F3DE3B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14:paraId="6454E7B2" w14:textId="7EDE7A0A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</w:t>
      </w:r>
      <w:r w:rsidR="006724BB" w:rsidRPr="000B250D">
        <w:rPr>
          <w:rFonts w:ascii="Times New Roman" w:hAnsi="Times New Roman" w:cs="Times New Roman"/>
          <w:sz w:val="28"/>
          <w:szCs w:val="28"/>
        </w:rPr>
        <w:t>надгробиях) должны</w:t>
      </w:r>
      <w:r w:rsidRPr="000B250D">
        <w:rPr>
          <w:rFonts w:ascii="Times New Roman" w:hAnsi="Times New Roman" w:cs="Times New Roman"/>
          <w:sz w:val="28"/>
          <w:szCs w:val="28"/>
        </w:rPr>
        <w:t xml:space="preserve"> соответствовать сведениям о лицах, погребенных в данном захоронении.</w:t>
      </w:r>
    </w:p>
    <w:p w14:paraId="2849952C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14:paraId="29EC75FA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14:paraId="6F76CC1D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14:paraId="3B815BA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14:paraId="6CA553A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14:paraId="1D872CE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D23783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14:paraId="7A211A19" w14:textId="7B0FC09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6724BB" w:rsidRPr="000B250D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Pr="000B250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Ханты-Мансийского автономного округа - Югры.</w:t>
      </w:r>
    </w:p>
    <w:p w14:paraId="62F32B5D" w14:textId="0AC42DAF" w:rsidR="00550A08" w:rsidRDefault="00550A08" w:rsidP="00550A08">
      <w:pPr>
        <w:rPr>
          <w:rFonts w:ascii="Times New Roman" w:hAnsi="Times New Roman" w:cs="Times New Roman"/>
          <w:sz w:val="28"/>
          <w:szCs w:val="28"/>
        </w:rPr>
      </w:pPr>
    </w:p>
    <w:p w14:paraId="25D3796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CE576D4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A0C7A02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14:paraId="5BB17425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 № 45</w:t>
      </w:r>
    </w:p>
    <w:p w14:paraId="41C18BF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3DC2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26278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14:paraId="4F48714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14:paraId="292FA3C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Нялинское</w:t>
      </w:r>
    </w:p>
    <w:p w14:paraId="23AA554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896F5D6" w14:textId="0DB5435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14:paraId="3261F98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AF2B6D" w14:textId="77777777" w:rsidR="00550A08" w:rsidRPr="005F4781" w:rsidRDefault="00550A08" w:rsidP="00550A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221DD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4C75BE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14:paraId="784DB1E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сельского поселения Нялинское.</w:t>
      </w:r>
    </w:p>
    <w:p w14:paraId="57AF718A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5F4781">
        <w:rPr>
          <w:rFonts w:ascii="Times New Roman" w:hAnsi="Times New Roman" w:cs="Times New Roman"/>
          <w:bCs/>
          <w:sz w:val="28"/>
          <w:szCs w:val="28"/>
        </w:rPr>
        <w:t xml:space="preserve">, воинских и иных обычаев и традиций. На общественном кладбище для погребения умерших (погибших), указанных в </w:t>
      </w:r>
      <w:hyperlink r:id="rId9" w:history="1">
        <w:r w:rsidRPr="00D37C9C"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14:paraId="00A3AE0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256FAF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14:paraId="7DE580D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8D5BB0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14:paraId="1203566B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14:paraId="2516F46E" w14:textId="18C6E4C2" w:rsidR="00550A08" w:rsidRPr="000B250D" w:rsidRDefault="00550A08" w:rsidP="00422F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Для погребения умершего на общественном кладбище бесплатно предоставляется участок земли</w:t>
      </w:r>
      <w:r w:rsidR="00422FC6">
        <w:rPr>
          <w:rFonts w:ascii="Times New Roman" w:hAnsi="Times New Roman" w:cs="Times New Roman"/>
          <w:bCs/>
          <w:sz w:val="28"/>
          <w:szCs w:val="28"/>
        </w:rPr>
        <w:t>, в соответствии с пунктом 5 статьи 16 Федерального закона от 12 января 1996 года № 8-ФЗ «О погребении и похоронном деле»</w:t>
      </w:r>
    </w:p>
    <w:p w14:paraId="7CABE438" w14:textId="77777777" w:rsidR="00550A08" w:rsidRDefault="00550A08" w:rsidP="00422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14:paraId="695F246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50A08" w:rsidRPr="005F4781" w14:paraId="59F74393" w14:textId="77777777" w:rsidTr="00E67015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77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9F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50A08" w:rsidRPr="005F4781" w14:paraId="734070C3" w14:textId="77777777" w:rsidTr="00E67015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2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7D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6C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E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50A08" w:rsidRPr="005F4781" w14:paraId="1B25977D" w14:textId="77777777" w:rsidTr="00E67015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D6F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0B6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87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16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50A08" w:rsidRPr="005F4781" w14:paraId="6BFCD95B" w14:textId="77777777" w:rsidTr="00E67015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5B2" w14:textId="00F83474" w:rsidR="00550A08" w:rsidRPr="005F4781" w:rsidRDefault="006724BB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Родственные захоронения</w:t>
            </w:r>
            <w:r w:rsidR="00550A08"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26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D3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9AD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50A08" w:rsidRPr="005F4781" w14:paraId="36931660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14:paraId="5E2B6D6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14:paraId="4310A6E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14:paraId="70E0361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14:paraId="6487534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50A08" w:rsidRPr="005F4781" w14:paraId="6EB90DF7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14:paraId="43CE283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14:paraId="56E950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14:paraId="4FB29690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14:paraId="1146F7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A8212F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14:paraId="1B1E268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599F6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456187" w14:textId="1C4DAAA3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  <w:u w:val="single"/>
        </w:rPr>
        <w:t>Одиночные захоронения</w:t>
      </w:r>
      <w:r w:rsidRPr="00A4663F">
        <w:rPr>
          <w:rFonts w:ascii="Times New Roman" w:hAnsi="Times New Roman" w:cs="Times New Roman"/>
          <w:sz w:val="28"/>
          <w:szCs w:val="28"/>
        </w:rPr>
        <w:t xml:space="preserve"> - места </w:t>
      </w:r>
      <w:r w:rsidR="00B327A2" w:rsidRPr="00A4663F">
        <w:rPr>
          <w:rFonts w:ascii="Times New Roman" w:hAnsi="Times New Roman" w:cs="Times New Roman"/>
          <w:sz w:val="28"/>
          <w:szCs w:val="28"/>
        </w:rPr>
        <w:t>захоронения</w:t>
      </w:r>
      <w:r w:rsidR="00B327A2">
        <w:rPr>
          <w:rFonts w:ascii="Times New Roman" w:hAnsi="Times New Roman" w:cs="Times New Roman"/>
          <w:sz w:val="28"/>
          <w:szCs w:val="28"/>
        </w:rPr>
        <w:t>,</w:t>
      </w:r>
      <w:r w:rsidR="00B327A2" w:rsidRPr="00A4663F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Pr="00A4663F">
        <w:rPr>
          <w:rFonts w:ascii="Times New Roman" w:hAnsi="Times New Roman" w:cs="Times New Roman"/>
          <w:sz w:val="28"/>
          <w:szCs w:val="28"/>
        </w:rPr>
        <w:t xml:space="preserve"> для погребения </w:t>
      </w:r>
      <w:r w:rsidR="006724BB" w:rsidRPr="00A4663F">
        <w:rPr>
          <w:rFonts w:ascii="Times New Roman" w:hAnsi="Times New Roman" w:cs="Times New Roman"/>
          <w:sz w:val="28"/>
          <w:szCs w:val="28"/>
        </w:rPr>
        <w:t>одиноких умерших</w:t>
      </w:r>
      <w:r w:rsidRPr="00A466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B3E7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захоронения </w:t>
      </w:r>
      <w:r w:rsidRPr="005F4781">
        <w:rPr>
          <w:rFonts w:ascii="Times New Roman" w:hAnsi="Times New Roman" w:cs="Times New Roman"/>
          <w:sz w:val="28"/>
          <w:szCs w:val="28"/>
        </w:rPr>
        <w:t>- места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предоставляемые для погребения умершего с тем, чтобы гарантировать на этом же месте захоронения погребение супруга или близкого родственника.</w:t>
      </w:r>
    </w:p>
    <w:p w14:paraId="37589E45" w14:textId="3ACD8253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>Семейные (родовые) захоронения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- ме</w:t>
      </w:r>
      <w:r>
        <w:rPr>
          <w:rFonts w:ascii="Times New Roman" w:hAnsi="Times New Roman" w:cs="Times New Roman"/>
          <w:sz w:val="28"/>
          <w:szCs w:val="28"/>
        </w:rPr>
        <w:t xml:space="preserve">ста захоронения, </w:t>
      </w:r>
      <w:r w:rsidR="006724BB">
        <w:rPr>
          <w:rFonts w:ascii="Times New Roman" w:hAnsi="Times New Roman" w:cs="Times New Roman"/>
          <w:sz w:val="28"/>
          <w:szCs w:val="28"/>
        </w:rPr>
        <w:t>предоставляемые</w:t>
      </w:r>
      <w:r w:rsidR="006724BB" w:rsidRPr="005F4781">
        <w:rPr>
          <w:rFonts w:ascii="Times New Roman" w:hAnsi="Times New Roman" w:cs="Times New Roman"/>
          <w:sz w:val="28"/>
          <w:szCs w:val="28"/>
        </w:rPr>
        <w:t xml:space="preserve"> для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погребения трех</w:t>
      </w:r>
      <w:r>
        <w:rPr>
          <w:rFonts w:ascii="Times New Roman" w:hAnsi="Times New Roman" w:cs="Times New Roman"/>
          <w:sz w:val="28"/>
          <w:szCs w:val="28"/>
        </w:rPr>
        <w:t xml:space="preserve"> и более умерших родственников.</w:t>
      </w:r>
    </w:p>
    <w:p w14:paraId="5DBC8FB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14:paraId="25E2205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14:paraId="6F009B86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менее 1 метра, по коротким - не менее 0,5 метра. </w:t>
      </w:r>
    </w:p>
    <w:p w14:paraId="055B5AAB" w14:textId="2CE4D531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Длина могилы должна быть не менее 2,0 м, ширина - 1,0 м, глубина – не менее 1,5 м</w:t>
      </w:r>
      <w:r w:rsidR="00B327A2">
        <w:rPr>
          <w:rFonts w:ascii="Times New Roman" w:hAnsi="Times New Roman" w:cs="Times New Roman"/>
          <w:sz w:val="28"/>
          <w:szCs w:val="28"/>
        </w:rPr>
        <w:t>, но не более 2.5 м.</w:t>
      </w:r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16AF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14:paraId="2C9A3613" w14:textId="77777777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14:paraId="6CCE1F9B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</w:t>
      </w:r>
      <w:r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A4663F">
        <w:rPr>
          <w:rFonts w:ascii="Times New Roman" w:hAnsi="Times New Roman" w:cs="Times New Roman"/>
          <w:sz w:val="28"/>
          <w:szCs w:val="28"/>
        </w:rPr>
        <w:t>.</w:t>
      </w:r>
    </w:p>
    <w:p w14:paraId="3A9F8035" w14:textId="6270DD9A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422FC6">
        <w:rPr>
          <w:rFonts w:ascii="Times New Roman" w:hAnsi="Times New Roman" w:cs="Times New Roman"/>
          <w:sz w:val="28"/>
          <w:szCs w:val="28"/>
        </w:rPr>
        <w:t xml:space="preserve"> </w:t>
      </w:r>
      <w:r w:rsidRPr="00A4663F">
        <w:rPr>
          <w:rFonts w:ascii="Times New Roman" w:hAnsi="Times New Roman" w:cs="Times New Roman"/>
          <w:sz w:val="28"/>
          <w:szCs w:val="28"/>
        </w:rPr>
        <w:t>для погребения на неподготовленной территории кладбища, а также на затопленных и заболоченных участках запрещается.</w:t>
      </w:r>
    </w:p>
    <w:p w14:paraId="140657AF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 Захоронение умерших производится ежедневно - в летнее время с 10 до 16 часов, в зимнее время с 10 до 15 часов.</w:t>
      </w:r>
    </w:p>
    <w:p w14:paraId="525E93AA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A4663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A4663F">
        <w:rPr>
          <w:rFonts w:ascii="Times New Roman" w:hAnsi="Times New Roman" w:cs="Times New Roman"/>
          <w:sz w:val="28"/>
          <w:szCs w:val="28"/>
        </w:rPr>
        <w:t xml:space="preserve">от </w:t>
      </w:r>
      <w:r w:rsidRPr="00A4663F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14:paraId="1153B85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A4663F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3D4152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3B9B49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14:paraId="2BC1028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89F78A" w14:textId="13F576D3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 xml:space="preserve">Кладбище ежедневно открыто для посещений и погребений </w:t>
      </w:r>
      <w:r w:rsidR="006724BB" w:rsidRPr="00D37C9C">
        <w:rPr>
          <w:rFonts w:ascii="Times New Roman" w:hAnsi="Times New Roman" w:cs="Times New Roman"/>
          <w:sz w:val="28"/>
          <w:szCs w:val="28"/>
        </w:rPr>
        <w:t>с 08.00</w:t>
      </w:r>
      <w:r w:rsidRPr="00D37C9C">
        <w:rPr>
          <w:rFonts w:ascii="Times New Roman" w:hAnsi="Times New Roman" w:cs="Times New Roman"/>
          <w:sz w:val="28"/>
          <w:szCs w:val="28"/>
        </w:rPr>
        <w:t xml:space="preserve"> до 18.00 часов.</w:t>
      </w:r>
    </w:p>
    <w:p w14:paraId="15EA3975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D37C9C">
        <w:rPr>
          <w:rFonts w:ascii="Times New Roman" w:hAnsi="Times New Roman" w:cs="Times New Roman"/>
          <w:sz w:val="28"/>
          <w:szCs w:val="28"/>
        </w:rPr>
        <w:tab/>
      </w:r>
    </w:p>
    <w:p w14:paraId="55AB0C8D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14:paraId="1E0D6F4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2961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AC2961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 xml:space="preserve">транспорт имеет право беспрепятственного проезда на территорию кладбища. </w:t>
      </w:r>
    </w:p>
    <w:p w14:paraId="047248B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14:paraId="2F5C531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EDA069" w14:textId="77777777" w:rsidR="00550A08" w:rsidRPr="00A4663F" w:rsidRDefault="00550A08" w:rsidP="00550A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14:paraId="4E2F8EF2" w14:textId="77777777" w:rsidR="00550A08" w:rsidRPr="00A4663F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14:paraId="118BB99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E02547" w14:textId="487BA3FE" w:rsidR="00BF3942" w:rsidRPr="00B327A2" w:rsidRDefault="00550A08" w:rsidP="00B327A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outlineLvl w:val="0"/>
        <w:rPr>
          <w:rFonts w:ascii="Times New Roman" w:hAnsi="Times New Roman" w:cs="Times New Roman"/>
        </w:rPr>
      </w:pPr>
      <w:r w:rsidRPr="00B327A2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14:paraId="3BAB336C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6BA16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B493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CD708E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130F0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F139A3" w14:textId="717173AA" w:rsidR="00BF3942" w:rsidRDefault="00B327A2" w:rsidP="00B327A2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178858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48934D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8D071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F3942" w:rsidSect="00550A08">
      <w:headerReference w:type="first" r:id="rId11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F1E" w14:textId="77777777" w:rsidR="00427688" w:rsidRDefault="00427688" w:rsidP="00550A08">
      <w:pPr>
        <w:spacing w:after="0" w:line="240" w:lineRule="auto"/>
      </w:pPr>
      <w:r>
        <w:separator/>
      </w:r>
    </w:p>
  </w:endnote>
  <w:endnote w:type="continuationSeparator" w:id="0">
    <w:p w14:paraId="7F778130" w14:textId="77777777" w:rsidR="00427688" w:rsidRDefault="00427688" w:rsidP="0055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D82F" w14:textId="77777777" w:rsidR="00427688" w:rsidRDefault="00427688" w:rsidP="00550A08">
      <w:pPr>
        <w:spacing w:after="0" w:line="240" w:lineRule="auto"/>
      </w:pPr>
      <w:r>
        <w:separator/>
      </w:r>
    </w:p>
  </w:footnote>
  <w:footnote w:type="continuationSeparator" w:id="0">
    <w:p w14:paraId="4FADFFD3" w14:textId="77777777" w:rsidR="00427688" w:rsidRDefault="00427688" w:rsidP="0055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E01F" w14:textId="77777777" w:rsidR="00550A08" w:rsidRPr="00550A08" w:rsidRDefault="00550A08" w:rsidP="00550A08">
    <w:pPr>
      <w:pStyle w:val="a6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E2F5A"/>
    <w:multiLevelType w:val="hybridMultilevel"/>
    <w:tmpl w:val="D71A8734"/>
    <w:lvl w:ilvl="0" w:tplc="F59016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3E60263"/>
    <w:multiLevelType w:val="hybridMultilevel"/>
    <w:tmpl w:val="C7801938"/>
    <w:lvl w:ilvl="0" w:tplc="3D08E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B9426C0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94594">
    <w:abstractNumId w:val="3"/>
  </w:num>
  <w:num w:numId="2" w16cid:durableId="1858302489">
    <w:abstractNumId w:val="2"/>
  </w:num>
  <w:num w:numId="3" w16cid:durableId="353845878">
    <w:abstractNumId w:val="6"/>
  </w:num>
  <w:num w:numId="4" w16cid:durableId="496460531">
    <w:abstractNumId w:val="7"/>
  </w:num>
  <w:num w:numId="5" w16cid:durableId="1594779935">
    <w:abstractNumId w:val="5"/>
  </w:num>
  <w:num w:numId="6" w16cid:durableId="542642488">
    <w:abstractNumId w:val="1"/>
  </w:num>
  <w:num w:numId="7" w16cid:durableId="1165046328">
    <w:abstractNumId w:val="0"/>
  </w:num>
  <w:num w:numId="8" w16cid:durableId="1492913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A"/>
    <w:rsid w:val="000013FA"/>
    <w:rsid w:val="000023FC"/>
    <w:rsid w:val="00047AD6"/>
    <w:rsid w:val="00091618"/>
    <w:rsid w:val="000A0882"/>
    <w:rsid w:val="000D3EBC"/>
    <w:rsid w:val="000E34DC"/>
    <w:rsid w:val="00105381"/>
    <w:rsid w:val="002368ED"/>
    <w:rsid w:val="00253BED"/>
    <w:rsid w:val="002751C9"/>
    <w:rsid w:val="00293E1B"/>
    <w:rsid w:val="002F65F1"/>
    <w:rsid w:val="003D4F30"/>
    <w:rsid w:val="003F4D00"/>
    <w:rsid w:val="00422FC6"/>
    <w:rsid w:val="00427688"/>
    <w:rsid w:val="00456092"/>
    <w:rsid w:val="00486E70"/>
    <w:rsid w:val="004F0136"/>
    <w:rsid w:val="00510967"/>
    <w:rsid w:val="00550A08"/>
    <w:rsid w:val="006724BB"/>
    <w:rsid w:val="006D7842"/>
    <w:rsid w:val="00733627"/>
    <w:rsid w:val="0074603D"/>
    <w:rsid w:val="00763394"/>
    <w:rsid w:val="007F4C66"/>
    <w:rsid w:val="008550F7"/>
    <w:rsid w:val="008B5D0E"/>
    <w:rsid w:val="009217AC"/>
    <w:rsid w:val="00976267"/>
    <w:rsid w:val="00A636FA"/>
    <w:rsid w:val="00AF3DCB"/>
    <w:rsid w:val="00B30075"/>
    <w:rsid w:val="00B327A2"/>
    <w:rsid w:val="00B4443B"/>
    <w:rsid w:val="00B64388"/>
    <w:rsid w:val="00B77B33"/>
    <w:rsid w:val="00BC0C39"/>
    <w:rsid w:val="00BD0472"/>
    <w:rsid w:val="00BD11EB"/>
    <w:rsid w:val="00BF3942"/>
    <w:rsid w:val="00CB16D9"/>
    <w:rsid w:val="00CF400F"/>
    <w:rsid w:val="00D4761E"/>
    <w:rsid w:val="00DC44AE"/>
    <w:rsid w:val="00E21E8B"/>
    <w:rsid w:val="00E47CAD"/>
    <w:rsid w:val="00EB265F"/>
    <w:rsid w:val="00EB4D9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F75"/>
  <w15:chartTrackingRefBased/>
  <w15:docId w15:val="{FD1A6F9E-0954-4241-9766-0F894F6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6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0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50A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A08"/>
  </w:style>
  <w:style w:type="paragraph" w:styleId="a8">
    <w:name w:val="footer"/>
    <w:basedOn w:val="a"/>
    <w:link w:val="a9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71CB-6D08-4628-87DF-AD6CA5C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Алешкин</dc:creator>
  <cp:keywords/>
  <dc:description/>
  <cp:lastModifiedBy>УИК</cp:lastModifiedBy>
  <cp:revision>3</cp:revision>
  <cp:lastPrinted>2023-06-08T05:46:00Z</cp:lastPrinted>
  <dcterms:created xsi:type="dcterms:W3CDTF">2023-06-08T05:38:00Z</dcterms:created>
  <dcterms:modified xsi:type="dcterms:W3CDTF">2023-06-08T05:46:00Z</dcterms:modified>
</cp:coreProperties>
</file>